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870D4E" w:rsidTr="00870D4E">
        <w:tc>
          <w:tcPr>
            <w:tcW w:w="141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D4E" w:rsidRDefault="00870D4E" w:rsidP="00870D4E">
            <w:pPr>
              <w:jc w:val="center"/>
              <w:rPr>
                <w:b/>
              </w:rPr>
            </w:pPr>
            <w:r w:rsidRPr="00870D4E">
              <w:rPr>
                <w:b/>
              </w:rPr>
              <w:t>Un oral, des oraux dans la classe</w:t>
            </w:r>
          </w:p>
          <w:p w:rsidR="00870D4E" w:rsidRPr="00870D4E" w:rsidRDefault="00870D4E" w:rsidP="00870D4E">
            <w:pPr>
              <w:jc w:val="center"/>
            </w:pPr>
            <w:r w:rsidRPr="00870D4E">
              <w:t xml:space="preserve">Dans les documents d’accompagnement </w:t>
            </w:r>
          </w:p>
          <w:p w:rsidR="00870D4E" w:rsidRDefault="00870D4E" w:rsidP="00870D4E">
            <w:pPr>
              <w:jc w:val="center"/>
              <w:rPr>
                <w:b/>
              </w:rPr>
            </w:pPr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10D76A" wp14:editId="7224A4B1">
                      <wp:simplePos x="0" y="0"/>
                      <wp:positionH relativeFrom="column">
                        <wp:posOffset>4939029</wp:posOffset>
                      </wp:positionH>
                      <wp:positionV relativeFrom="paragraph">
                        <wp:posOffset>86360</wp:posOffset>
                      </wp:positionV>
                      <wp:extent cx="1838325" cy="523875"/>
                      <wp:effectExtent l="0" t="0" r="85725" b="85725"/>
                      <wp:wrapNone/>
                      <wp:docPr id="3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523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3" o:spid="_x0000_s1026" type="#_x0000_t32" style="position:absolute;margin-left:388.9pt;margin-top:6.8pt;width:144.75pt;height:4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CF1A6F" wp14:editId="5E35B8D0">
                      <wp:simplePos x="0" y="0"/>
                      <wp:positionH relativeFrom="column">
                        <wp:posOffset>4510405</wp:posOffset>
                      </wp:positionH>
                      <wp:positionV relativeFrom="paragraph">
                        <wp:posOffset>86360</wp:posOffset>
                      </wp:positionV>
                      <wp:extent cx="0" cy="638175"/>
                      <wp:effectExtent l="95250" t="0" r="76200" b="66675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2" o:spid="_x0000_s1026" type="#_x0000_t32" style="position:absolute;margin-left:355.15pt;margin-top:6.8pt;width:0;height:5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FFEF03" wp14:editId="6E8122B3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86360</wp:posOffset>
                      </wp:positionV>
                      <wp:extent cx="1962150" cy="523875"/>
                      <wp:effectExtent l="38100" t="0" r="19050" b="85725"/>
                      <wp:wrapNone/>
                      <wp:docPr id="1" name="Connecteur droit avec flè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62150" cy="523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1" o:spid="_x0000_s1026" type="#_x0000_t32" style="position:absolute;margin-left:173.65pt;margin-top:6.8pt;width:154.5pt;height:41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870D4E" w:rsidRDefault="00870D4E" w:rsidP="00870D4E">
            <w:pPr>
              <w:jc w:val="center"/>
              <w:rPr>
                <w:b/>
              </w:rPr>
            </w:pPr>
          </w:p>
          <w:p w:rsidR="00870D4E" w:rsidRDefault="00870D4E" w:rsidP="00870D4E">
            <w:pPr>
              <w:jc w:val="center"/>
              <w:rPr>
                <w:b/>
              </w:rPr>
            </w:pPr>
          </w:p>
          <w:p w:rsidR="00870D4E" w:rsidRDefault="00870D4E" w:rsidP="00870D4E">
            <w:pPr>
              <w:jc w:val="center"/>
              <w:rPr>
                <w:b/>
              </w:rPr>
            </w:pPr>
          </w:p>
          <w:p w:rsidR="00870D4E" w:rsidRPr="00870D4E" w:rsidRDefault="00870D4E" w:rsidP="00870D4E">
            <w:pPr>
              <w:jc w:val="center"/>
              <w:rPr>
                <w:b/>
              </w:rPr>
            </w:pPr>
          </w:p>
        </w:tc>
      </w:tr>
      <w:tr w:rsidR="00870D4E" w:rsidTr="00870D4E">
        <w:tc>
          <w:tcPr>
            <w:tcW w:w="4714" w:type="dxa"/>
            <w:tcBorders>
              <w:top w:val="single" w:sz="4" w:space="0" w:color="auto"/>
            </w:tcBorders>
          </w:tcPr>
          <w:p w:rsidR="00870D4E" w:rsidRDefault="00870D4E"/>
          <w:p w:rsidR="00870D4E" w:rsidRDefault="00870D4E">
            <w:r>
              <w:t xml:space="preserve">C2   L’approche communicationnelle </w:t>
            </w:r>
          </w:p>
          <w:p w:rsidR="00870D4E" w:rsidRDefault="00870D4E">
            <w:r>
              <w:t xml:space="preserve">C3   L’oral  Modalité pédagogique </w:t>
            </w:r>
          </w:p>
          <w:p w:rsidR="00870D4E" w:rsidRDefault="00870D4E">
            <w:r>
              <w:t xml:space="preserve">  = un moyen de communication </w:t>
            </w:r>
          </w:p>
          <w:p w:rsidR="00870D4E" w:rsidRDefault="00870D4E"/>
        </w:tc>
        <w:tc>
          <w:tcPr>
            <w:tcW w:w="4715" w:type="dxa"/>
            <w:tcBorders>
              <w:top w:val="single" w:sz="4" w:space="0" w:color="auto"/>
            </w:tcBorders>
          </w:tcPr>
          <w:p w:rsidR="00870D4E" w:rsidRDefault="00870D4E"/>
          <w:p w:rsidR="00870D4E" w:rsidRDefault="00870D4E">
            <w:r>
              <w:t xml:space="preserve">C2   L’approche discursive </w:t>
            </w:r>
          </w:p>
          <w:p w:rsidR="00870D4E" w:rsidRDefault="00870D4E">
            <w:r>
              <w:t xml:space="preserve">C3   L’oral Outil d’apprentissage </w:t>
            </w:r>
          </w:p>
          <w:p w:rsidR="00870D4E" w:rsidRDefault="00870D4E">
            <w:r>
              <w:t xml:space="preserve">   = l’oral pour apprendre </w:t>
            </w:r>
          </w:p>
        </w:tc>
        <w:tc>
          <w:tcPr>
            <w:tcW w:w="4715" w:type="dxa"/>
            <w:tcBorders>
              <w:top w:val="single" w:sz="4" w:space="0" w:color="auto"/>
            </w:tcBorders>
          </w:tcPr>
          <w:p w:rsidR="00870D4E" w:rsidRDefault="00870D4E"/>
          <w:p w:rsidR="00870D4E" w:rsidRDefault="00870D4E">
            <w:r>
              <w:t xml:space="preserve">C2   L’approche intégrée </w:t>
            </w:r>
          </w:p>
          <w:p w:rsidR="00870D4E" w:rsidRDefault="00870D4E">
            <w:r>
              <w:t xml:space="preserve">C3   L’oral Objet d’apprentissage </w:t>
            </w:r>
          </w:p>
          <w:p w:rsidR="00870D4E" w:rsidRDefault="00870D4E">
            <w:r>
              <w:t xml:space="preserve">       = l’oral à apprendre </w:t>
            </w:r>
          </w:p>
        </w:tc>
      </w:tr>
      <w:tr w:rsidR="00870D4E" w:rsidTr="00870D4E">
        <w:tc>
          <w:tcPr>
            <w:tcW w:w="4714" w:type="dxa"/>
          </w:tcPr>
          <w:p w:rsidR="00870D4E" w:rsidRDefault="00870D4E"/>
          <w:p w:rsidR="00870D4E" w:rsidRPr="005C1F20" w:rsidRDefault="00870D4E">
            <w:pPr>
              <w:rPr>
                <w:b/>
              </w:rPr>
            </w:pPr>
            <w:r w:rsidRPr="005C1F20">
              <w:rPr>
                <w:b/>
              </w:rPr>
              <w:t>L’oral des échanges ordinaires pour conv</w:t>
            </w:r>
            <w:r w:rsidR="00594EE1">
              <w:rPr>
                <w:b/>
              </w:rPr>
              <w:t>erser, communiquer et interagir</w:t>
            </w:r>
            <w:r w:rsidRPr="005C1F20">
              <w:rPr>
                <w:b/>
              </w:rPr>
              <w:t xml:space="preserve">, qui offre un terrain pour l’expression orale. </w:t>
            </w:r>
          </w:p>
          <w:p w:rsidR="00870D4E" w:rsidRDefault="00870D4E"/>
          <w:p w:rsidR="00870D4E" w:rsidRDefault="00870D4E">
            <w:r>
              <w:t>Qui ne développe pas de compétences ou de savoirs propres à l’oral.</w:t>
            </w:r>
          </w:p>
          <w:p w:rsidR="00870D4E" w:rsidRDefault="00870D4E"/>
          <w:p w:rsidR="005C1F20" w:rsidRDefault="00594EE1">
            <w:r>
              <w:t>Une forme de gestion de classe</w:t>
            </w:r>
            <w:proofErr w:type="gramStart"/>
            <w:r w:rsidR="00870D4E">
              <w:t xml:space="preserve">: </w:t>
            </w:r>
            <w:r w:rsidR="005C1F20">
              <w:t xml:space="preserve"> </w:t>
            </w:r>
            <w:r w:rsidR="00870D4E">
              <w:t>l’oral</w:t>
            </w:r>
            <w:proofErr w:type="gramEnd"/>
            <w:r w:rsidR="00870D4E">
              <w:t xml:space="preserve"> </w:t>
            </w:r>
            <w:r w:rsidR="005C1F20">
              <w:t xml:space="preserve">collectif :  ex </w:t>
            </w:r>
            <w:r w:rsidR="00870D4E">
              <w:t xml:space="preserve"> </w:t>
            </w:r>
          </w:p>
          <w:p w:rsidR="005C1F20" w:rsidRDefault="005C1F20">
            <w:r>
              <w:t>le cours dialogué</w:t>
            </w:r>
          </w:p>
          <w:p w:rsidR="005C1F20" w:rsidRDefault="00870D4E">
            <w:r>
              <w:t>moments d’élaborati</w:t>
            </w:r>
            <w:r w:rsidR="005C1F20">
              <w:t>on de projet</w:t>
            </w:r>
            <w:r>
              <w:t xml:space="preserve"> </w:t>
            </w:r>
          </w:p>
          <w:p w:rsidR="005C1F20" w:rsidRDefault="005C1F20">
            <w:r>
              <w:t>conseil de classe</w:t>
            </w:r>
          </w:p>
          <w:p w:rsidR="00E12B19" w:rsidRDefault="00870D4E">
            <w:r>
              <w:t>ateliers de conversation</w:t>
            </w:r>
          </w:p>
          <w:p w:rsidR="00E12B19" w:rsidRDefault="00E12B19">
            <w:r>
              <w:t xml:space="preserve">Les bavardages </w:t>
            </w:r>
          </w:p>
          <w:p w:rsidR="00870D4E" w:rsidRDefault="00E12B19">
            <w:r>
              <w:t xml:space="preserve">Les disputes </w:t>
            </w:r>
            <w:r w:rsidR="00870D4E">
              <w:t>…</w:t>
            </w:r>
          </w:p>
          <w:p w:rsidR="00870D4E" w:rsidRDefault="00870D4E"/>
        </w:tc>
        <w:tc>
          <w:tcPr>
            <w:tcW w:w="4715" w:type="dxa"/>
          </w:tcPr>
          <w:p w:rsidR="00870D4E" w:rsidRDefault="00870D4E"/>
          <w:p w:rsidR="005C1F20" w:rsidRDefault="005C1F20">
            <w:r w:rsidRPr="005C1F20">
              <w:rPr>
                <w:b/>
              </w:rPr>
              <w:t>L’oral qui permet d’entrer dans les co</w:t>
            </w:r>
            <w:r w:rsidR="00594EE1">
              <w:rPr>
                <w:b/>
              </w:rPr>
              <w:t>ntenus disciplinaires</w:t>
            </w:r>
            <w:bookmarkStart w:id="0" w:name="_GoBack"/>
            <w:bookmarkEnd w:id="0"/>
            <w:r w:rsidRPr="005C1F20">
              <w:rPr>
                <w:b/>
              </w:rPr>
              <w:t>, qui élabore le savoir, qui est le moteur de la pensée</w:t>
            </w:r>
            <w:r>
              <w:t>.</w:t>
            </w:r>
          </w:p>
          <w:p w:rsidR="005C1F20" w:rsidRDefault="005C1F20"/>
          <w:p w:rsidR="005C1F20" w:rsidRDefault="005C1F20">
            <w:r>
              <w:t xml:space="preserve">Toutes les situations où le locuteur tâtonne, expérimente des formulations, réexamine l’articulation entre les idées pour les ordonner, participe au tressage de l’élaboration du contenu. </w:t>
            </w:r>
          </w:p>
          <w:p w:rsidR="005C1F20" w:rsidRDefault="005C1F20"/>
          <w:p w:rsidR="005C1F20" w:rsidRDefault="005C1F20">
            <w:r>
              <w:t xml:space="preserve">Vers un oral scriptural (de la pensée en contenu) ex </w:t>
            </w:r>
          </w:p>
          <w:p w:rsidR="005C1F20" w:rsidRDefault="005C1F20">
            <w:r>
              <w:t>réaliser un exposé</w:t>
            </w:r>
          </w:p>
          <w:p w:rsidR="005C1F20" w:rsidRDefault="005C1F20">
            <w:r>
              <w:t>un résumé de cours </w:t>
            </w:r>
          </w:p>
          <w:p w:rsidR="005C1F20" w:rsidRDefault="00E12B19">
            <w:r>
              <w:t xml:space="preserve">Interagir </w:t>
            </w:r>
            <w:r w:rsidRPr="00E12B19">
              <w:t xml:space="preserve"> </w:t>
            </w:r>
            <w:r w:rsidR="005C1F20">
              <w:t>avec ses pairs dans un travail de groupe </w:t>
            </w:r>
          </w:p>
          <w:p w:rsidR="005C1F20" w:rsidRDefault="005C1F20">
            <w:r>
              <w:t>débattre pour comprendre un texte</w:t>
            </w:r>
          </w:p>
          <w:p w:rsidR="005C1F20" w:rsidRDefault="005C1F20">
            <w:r>
              <w:t>la restitution ou reformulation d’album…</w:t>
            </w:r>
          </w:p>
          <w:p w:rsidR="005C1F20" w:rsidRDefault="005C1F20"/>
          <w:p w:rsidR="005C1F20" w:rsidRDefault="005C1F20"/>
        </w:tc>
        <w:tc>
          <w:tcPr>
            <w:tcW w:w="4715" w:type="dxa"/>
          </w:tcPr>
          <w:p w:rsidR="00870D4E" w:rsidRDefault="00870D4E"/>
          <w:p w:rsidR="0026148D" w:rsidRDefault="005C1F20">
            <w:r w:rsidRPr="0026148D">
              <w:rPr>
                <w:b/>
              </w:rPr>
              <w:t>Quand l’oral précédent s’accompagne de conseils, d’analyse, de l’identification des caractéristiques des genres de disco</w:t>
            </w:r>
            <w:r w:rsidR="0026148D" w:rsidRPr="0026148D">
              <w:rPr>
                <w:b/>
              </w:rPr>
              <w:t>urs, d’un travail de l’amélioration de la prestation en efficacité et en qualité</w:t>
            </w:r>
            <w:r w:rsidR="0026148D">
              <w:t>.</w:t>
            </w:r>
          </w:p>
          <w:p w:rsidR="0026148D" w:rsidRDefault="0026148D"/>
          <w:p w:rsidR="0026148D" w:rsidRDefault="0026148D">
            <w:r>
              <w:t>Une activité méta-discursive et un travail  sur le lexique, la syntaxe, le rythme, l’organisation, la prise de notes, l’élaboration d’un écrit support de l’oral….</w:t>
            </w:r>
            <w:r w:rsidR="003E2685">
              <w:t xml:space="preserve"> Préparer l’oral. </w:t>
            </w:r>
          </w:p>
          <w:p w:rsidR="0026148D" w:rsidRDefault="0026148D"/>
          <w:p w:rsidR="0026148D" w:rsidRDefault="008356B3">
            <w:r>
              <w:t>Ex lecture  à voix haute</w:t>
            </w:r>
            <w:r w:rsidR="0026148D">
              <w:t>, théâtre…</w:t>
            </w:r>
          </w:p>
          <w:p w:rsidR="0026148D" w:rsidRDefault="0026148D">
            <w:r>
              <w:t>Raconter, décrire, expliquer, argumenter…</w:t>
            </w:r>
          </w:p>
          <w:p w:rsidR="0026148D" w:rsidRDefault="008356B3">
            <w:r>
              <w:t>Définir ce qu’est un exposé</w:t>
            </w:r>
            <w:r w:rsidR="0026148D">
              <w:t>, un compte-rendu, une interview, un débat…</w:t>
            </w:r>
          </w:p>
          <w:p w:rsidR="0026148D" w:rsidRDefault="0026148D">
            <w:r>
              <w:t xml:space="preserve">Améliorer sa prestation à l’aide d’enregistrements </w:t>
            </w:r>
          </w:p>
          <w:p w:rsidR="0026148D" w:rsidRDefault="0026148D">
            <w:r>
              <w:t xml:space="preserve">Elaboration par les élèves de critères d’évaluation des prestations… </w:t>
            </w:r>
          </w:p>
          <w:p w:rsidR="0026148D" w:rsidRDefault="0026148D"/>
          <w:p w:rsidR="0026148D" w:rsidRDefault="0026148D"/>
        </w:tc>
      </w:tr>
      <w:tr w:rsidR="00122100" w:rsidTr="000E3805">
        <w:tc>
          <w:tcPr>
            <w:tcW w:w="14144" w:type="dxa"/>
            <w:gridSpan w:val="3"/>
          </w:tcPr>
          <w:p w:rsidR="00122100" w:rsidRDefault="00122100">
            <w:r w:rsidRPr="005C1F20">
              <w:rPr>
                <w:b/>
              </w:rPr>
              <w:lastRenderedPageBreak/>
              <w:t>Gestes professionnels, rôle de l’enseignant</w:t>
            </w:r>
            <w:r>
              <w:t> :</w:t>
            </w:r>
          </w:p>
          <w:p w:rsidR="00122100" w:rsidRDefault="00122100"/>
          <w:p w:rsidR="007772F2" w:rsidRPr="007772F2" w:rsidRDefault="007772F2" w:rsidP="007772F2">
            <w:pPr>
              <w:pStyle w:val="Paragraphedeliste"/>
              <w:rPr>
                <w:b/>
              </w:rPr>
            </w:pPr>
            <w:r w:rsidRPr="007772F2">
              <w:rPr>
                <w:b/>
              </w:rPr>
              <w:t xml:space="preserve">Pour favoriser l’expression </w:t>
            </w:r>
          </w:p>
          <w:p w:rsidR="00122100" w:rsidRDefault="00122100" w:rsidP="005C1F20">
            <w:pPr>
              <w:pStyle w:val="Paragraphedeliste"/>
              <w:numPr>
                <w:ilvl w:val="0"/>
                <w:numId w:val="1"/>
              </w:numPr>
            </w:pPr>
            <w:r>
              <w:t xml:space="preserve">Poser un cadre, </w:t>
            </w:r>
            <w:proofErr w:type="gramStart"/>
            <w:r>
              <w:t>éviter</w:t>
            </w:r>
            <w:proofErr w:type="gramEnd"/>
            <w:r>
              <w:t xml:space="preserve"> d’interrompre, laisser parler, accepter les silences</w:t>
            </w:r>
            <w:r w:rsidR="00BF6224">
              <w:t xml:space="preserve">. « ouvrir le temps et le laisser travailler » Dominique </w:t>
            </w:r>
            <w:proofErr w:type="spellStart"/>
            <w:r w:rsidR="00BF6224">
              <w:t>Bucheton</w:t>
            </w:r>
            <w:proofErr w:type="spellEnd"/>
            <w:r w:rsidR="00BF6224">
              <w:t>.</w:t>
            </w:r>
            <w:r w:rsidR="00A74E99">
              <w:t xml:space="preserve">  C’est le contraire de la posture de contrôle </w:t>
            </w:r>
          </w:p>
          <w:p w:rsidR="007772F2" w:rsidRDefault="007772F2" w:rsidP="007772F2">
            <w:pPr>
              <w:pStyle w:val="Paragraphedeliste"/>
              <w:numPr>
                <w:ilvl w:val="0"/>
                <w:numId w:val="1"/>
              </w:numPr>
            </w:pPr>
            <w:r>
              <w:t xml:space="preserve">Accepter de se mettre en retrait pour que les échanges aient lieu entre élèves et non pas uniquement élève-adulte-élève. </w:t>
            </w:r>
            <w:r w:rsidR="00BF6224">
              <w:t xml:space="preserve">L’enseignant évite de répondre à la place, il autorise les erreurs. Cette posture est ressentie comme un gage de confiance par les élèves. </w:t>
            </w:r>
          </w:p>
          <w:p w:rsidR="00122100" w:rsidRDefault="00122100" w:rsidP="005C1F20">
            <w:pPr>
              <w:pStyle w:val="Paragraphedeliste"/>
              <w:numPr>
                <w:ilvl w:val="0"/>
                <w:numId w:val="1"/>
              </w:numPr>
            </w:pPr>
            <w:r>
              <w:t>Distribuer la parole, faire participer tous les enfants, favoriser l’éc</w:t>
            </w:r>
            <w:r w:rsidR="00A74E99">
              <w:t>oute et le partage de la parole.</w:t>
            </w:r>
          </w:p>
          <w:p w:rsidR="00A74E99" w:rsidRDefault="00A74E99" w:rsidP="00A74E99">
            <w:pPr>
              <w:pStyle w:val="Paragraphedeliste"/>
            </w:pPr>
          </w:p>
          <w:p w:rsidR="007772F2" w:rsidRPr="007772F2" w:rsidRDefault="007772F2" w:rsidP="00122100">
            <w:pPr>
              <w:pStyle w:val="Paragraphedeliste"/>
              <w:rPr>
                <w:b/>
              </w:rPr>
            </w:pPr>
            <w:r w:rsidRPr="007772F2">
              <w:rPr>
                <w:b/>
              </w:rPr>
              <w:t>Pour expliciter de quoi est fait l’oral</w:t>
            </w:r>
            <w:r w:rsidR="00A74E99">
              <w:rPr>
                <w:b/>
              </w:rPr>
              <w:t> : nature et enjeux.</w:t>
            </w:r>
          </w:p>
          <w:p w:rsidR="00122100" w:rsidRDefault="007772F2" w:rsidP="003E2685">
            <w:pPr>
              <w:pStyle w:val="Paragraphedeliste"/>
              <w:numPr>
                <w:ilvl w:val="0"/>
                <w:numId w:val="1"/>
              </w:numPr>
            </w:pPr>
            <w:r>
              <w:t xml:space="preserve">Expliciter </w:t>
            </w:r>
            <w:r w:rsidR="00BF6224">
              <w:t xml:space="preserve">ce qui en jeu dans les échanges  « là tu montres ton désaccord - </w:t>
            </w:r>
            <w:r w:rsidR="00122100">
              <w:t xml:space="preserve"> là  tu réponds</w:t>
            </w:r>
            <w:r w:rsidR="00BF6224">
              <w:t xml:space="preserve">/ne réponds pas  à la question- </w:t>
            </w:r>
            <w:r w:rsidR="00122100">
              <w:t xml:space="preserve"> là </w:t>
            </w:r>
            <w:r w:rsidR="00BF6224">
              <w:t xml:space="preserve"> tu apportes  un complément -</w:t>
            </w:r>
            <w:r w:rsidR="00122100">
              <w:t xml:space="preserve"> là tu  demandes un éclaircissement</w:t>
            </w:r>
            <w:r w:rsidR="00BF6224">
              <w:t xml:space="preserve"> </w:t>
            </w:r>
            <w:r w:rsidR="00122100">
              <w:t> »….</w:t>
            </w:r>
          </w:p>
          <w:p w:rsidR="00A74E99" w:rsidRDefault="00A74E99" w:rsidP="00A74E99">
            <w:pPr>
              <w:pStyle w:val="Paragraphedeliste"/>
              <w:numPr>
                <w:ilvl w:val="0"/>
                <w:numId w:val="1"/>
              </w:numPr>
            </w:pPr>
            <w:r>
              <w:t>Faire préciser, notifier les digressions afin de  rester dans le propos de l’échange</w:t>
            </w:r>
            <w:r>
              <w:t>.</w:t>
            </w:r>
          </w:p>
          <w:p w:rsidR="00122100" w:rsidRDefault="00122100" w:rsidP="00122100">
            <w:pPr>
              <w:pStyle w:val="Paragraphedeliste"/>
            </w:pPr>
          </w:p>
          <w:p w:rsidR="00BF6224" w:rsidRPr="00BF6224" w:rsidRDefault="007772F2" w:rsidP="00BF6224">
            <w:pPr>
              <w:pStyle w:val="Paragraphedeliste"/>
              <w:rPr>
                <w:b/>
              </w:rPr>
            </w:pPr>
            <w:r w:rsidRPr="007772F2">
              <w:rPr>
                <w:b/>
              </w:rPr>
              <w:t xml:space="preserve">Pour améliorer la production orale des </w:t>
            </w:r>
            <w:proofErr w:type="gramStart"/>
            <w:r w:rsidRPr="007772F2">
              <w:rPr>
                <w:b/>
              </w:rPr>
              <w:t xml:space="preserve">élèves </w:t>
            </w:r>
            <w:r w:rsidR="00C50B70">
              <w:rPr>
                <w:b/>
              </w:rPr>
              <w:t>,</w:t>
            </w:r>
            <w:proofErr w:type="gramEnd"/>
            <w:r w:rsidR="00C50B70">
              <w:rPr>
                <w:b/>
              </w:rPr>
              <w:t xml:space="preserve"> structurer </w:t>
            </w:r>
          </w:p>
          <w:p w:rsidR="00122100" w:rsidRDefault="00122100" w:rsidP="0026148D">
            <w:pPr>
              <w:pStyle w:val="Paragraphedeliste"/>
              <w:numPr>
                <w:ilvl w:val="0"/>
                <w:numId w:val="1"/>
              </w:numPr>
            </w:pPr>
            <w:r>
              <w:t>Programmer des temps de retour sur l’oral par l’enregistrement et /ou l’analyse</w:t>
            </w:r>
          </w:p>
          <w:p w:rsidR="00BF6224" w:rsidRDefault="00BF6224" w:rsidP="0026148D">
            <w:pPr>
              <w:pStyle w:val="Paragraphedeliste"/>
              <w:numPr>
                <w:ilvl w:val="0"/>
                <w:numId w:val="1"/>
              </w:numPr>
            </w:pPr>
            <w:r>
              <w:t xml:space="preserve">Apporter </w:t>
            </w:r>
            <w:r w:rsidR="00A74E99">
              <w:t xml:space="preserve"> une aide ponctuelle</w:t>
            </w:r>
            <w:r>
              <w:t>, individuelle ou collective, en fonction de l’avancée de la tâche et des obstacles à surmonter. Il favorise la recherche d’outils et de référents.</w:t>
            </w:r>
          </w:p>
          <w:p w:rsidR="00122100" w:rsidRDefault="00122100" w:rsidP="0026148D">
            <w:pPr>
              <w:pStyle w:val="Paragraphedeliste"/>
              <w:numPr>
                <w:ilvl w:val="0"/>
                <w:numId w:val="1"/>
              </w:numPr>
            </w:pPr>
            <w:r>
              <w:t xml:space="preserve"> Enseigner  explicitement les genres d’oraux</w:t>
            </w:r>
            <w:r w:rsidR="00BF6224">
              <w:t xml:space="preserve">. Les savoirs, les techniques sont nommées. </w:t>
            </w:r>
          </w:p>
          <w:p w:rsidR="00122100" w:rsidRDefault="00122100" w:rsidP="0026148D">
            <w:pPr>
              <w:pStyle w:val="Paragraphedeliste"/>
              <w:numPr>
                <w:ilvl w:val="0"/>
                <w:numId w:val="1"/>
              </w:numPr>
            </w:pPr>
            <w:r>
              <w:t xml:space="preserve">Enseigner la préparation de l’oral par l’écrit : élaboration de supports, prise de notes… </w:t>
            </w:r>
          </w:p>
          <w:p w:rsidR="00122100" w:rsidRDefault="00122100" w:rsidP="003E2685">
            <w:pPr>
              <w:pStyle w:val="Paragraphedeliste"/>
            </w:pPr>
          </w:p>
        </w:tc>
      </w:tr>
    </w:tbl>
    <w:p w:rsidR="00604C70" w:rsidRDefault="00604C70"/>
    <w:sectPr w:rsidR="00604C70" w:rsidSect="00870D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F85" w:rsidRDefault="00261F85" w:rsidP="00BF6224">
      <w:pPr>
        <w:spacing w:after="0" w:line="240" w:lineRule="auto"/>
      </w:pPr>
      <w:r>
        <w:separator/>
      </w:r>
    </w:p>
  </w:endnote>
  <w:endnote w:type="continuationSeparator" w:id="0">
    <w:p w:rsidR="00261F85" w:rsidRDefault="00261F85" w:rsidP="00BF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F85" w:rsidRDefault="00261F85" w:rsidP="00BF6224">
      <w:pPr>
        <w:spacing w:after="0" w:line="240" w:lineRule="auto"/>
      </w:pPr>
      <w:r>
        <w:separator/>
      </w:r>
    </w:p>
  </w:footnote>
  <w:footnote w:type="continuationSeparator" w:id="0">
    <w:p w:rsidR="00261F85" w:rsidRDefault="00261F85" w:rsidP="00BF6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67C09"/>
    <w:multiLevelType w:val="hybridMultilevel"/>
    <w:tmpl w:val="4342B59E"/>
    <w:lvl w:ilvl="0" w:tplc="01D6CC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4E"/>
    <w:rsid w:val="00122100"/>
    <w:rsid w:val="0026148D"/>
    <w:rsid w:val="00261F85"/>
    <w:rsid w:val="00360B79"/>
    <w:rsid w:val="003E2685"/>
    <w:rsid w:val="005453B8"/>
    <w:rsid w:val="00594EE1"/>
    <w:rsid w:val="005C1F20"/>
    <w:rsid w:val="00604C70"/>
    <w:rsid w:val="007772F2"/>
    <w:rsid w:val="008356B3"/>
    <w:rsid w:val="00870D4E"/>
    <w:rsid w:val="008A6190"/>
    <w:rsid w:val="00A74E99"/>
    <w:rsid w:val="00BF6224"/>
    <w:rsid w:val="00C50B70"/>
    <w:rsid w:val="00E1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1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8A61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A61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A6190"/>
    <w:pPr>
      <w:ind w:left="720"/>
      <w:contextualSpacing/>
    </w:pPr>
  </w:style>
  <w:style w:type="table" w:styleId="Grilledutableau">
    <w:name w:val="Table Grid"/>
    <w:basedOn w:val="TableauNormal"/>
    <w:uiPriority w:val="59"/>
    <w:rsid w:val="00870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F6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6224"/>
  </w:style>
  <w:style w:type="paragraph" w:styleId="Pieddepage">
    <w:name w:val="footer"/>
    <w:basedOn w:val="Normal"/>
    <w:link w:val="PieddepageCar"/>
    <w:uiPriority w:val="99"/>
    <w:unhideWhenUsed/>
    <w:rsid w:val="00BF6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62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1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8A61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A61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A6190"/>
    <w:pPr>
      <w:ind w:left="720"/>
      <w:contextualSpacing/>
    </w:pPr>
  </w:style>
  <w:style w:type="table" w:styleId="Grilledutableau">
    <w:name w:val="Table Grid"/>
    <w:basedOn w:val="TableauNormal"/>
    <w:uiPriority w:val="59"/>
    <w:rsid w:val="00870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F6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6224"/>
  </w:style>
  <w:style w:type="paragraph" w:styleId="Pieddepage">
    <w:name w:val="footer"/>
    <w:basedOn w:val="Normal"/>
    <w:link w:val="PieddepageCar"/>
    <w:uiPriority w:val="99"/>
    <w:unhideWhenUsed/>
    <w:rsid w:val="00BF6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6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12</cp:revision>
  <cp:lastPrinted>2016-11-28T11:39:00Z</cp:lastPrinted>
  <dcterms:created xsi:type="dcterms:W3CDTF">2016-11-28T10:59:00Z</dcterms:created>
  <dcterms:modified xsi:type="dcterms:W3CDTF">2016-11-28T15:17:00Z</dcterms:modified>
</cp:coreProperties>
</file>